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1926" r:id="rId6"/>
        </w:objec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661"/>
        <w:gridCol w:w="7302"/>
      </w:tblGrid>
      <w:tr w:rsidR="00E5776E" w:rsidRPr="00232456" w:rsidTr="00EF64E5">
        <w:trPr>
          <w:trHeight w:val="221"/>
        </w:trPr>
        <w:tc>
          <w:tcPr>
            <w:tcW w:w="9963" w:type="dxa"/>
            <w:gridSpan w:val="2"/>
          </w:tcPr>
          <w:p w:rsidR="00E5776E" w:rsidRPr="00232456" w:rsidRDefault="00E5776E" w:rsidP="00E5776E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 w:rsidR="00902284">
              <w:rPr>
                <w:b/>
                <w:sz w:val="28"/>
              </w:rPr>
              <w:t>9</w:t>
            </w:r>
          </w:p>
        </w:tc>
      </w:tr>
      <w:tr w:rsidR="00E5776E" w:rsidRPr="00232456" w:rsidTr="00EF64E5">
        <w:trPr>
          <w:trHeight w:val="231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02" w:type="dxa"/>
          </w:tcPr>
          <w:p w:rsidR="00E5776E" w:rsidRPr="00232456" w:rsidRDefault="001450F5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Specialist Positions (Assistive Technology, Deaf &amp; Hard of Hearing, Nurse, OT/PT, Speech Language)</w:t>
            </w:r>
          </w:p>
        </w:tc>
      </w:tr>
      <w:tr w:rsidR="00E5776E" w:rsidRPr="00232456" w:rsidTr="00EF64E5">
        <w:trPr>
          <w:trHeight w:val="3182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02" w:type="dxa"/>
          </w:tcPr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32456">
              <w:rPr>
                <w:sz w:val="28"/>
              </w:rPr>
              <w:t>Current Colorado Special Education Generalist License</w:t>
            </w:r>
          </w:p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Current experience in a special education setting</w:t>
            </w:r>
          </w:p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The position for which you are applying is aligned with your present assignment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902284">
              <w:rPr>
                <w:sz w:val="28"/>
                <w:highlight w:val="yellow"/>
              </w:rPr>
              <w:t>01</w:t>
            </w:r>
            <w:r w:rsidR="00902284" w:rsidRPr="00902284">
              <w:rPr>
                <w:sz w:val="28"/>
                <w:highlight w:val="yellow"/>
              </w:rPr>
              <w:t>9</w:t>
            </w: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Attend a one-hour, paid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orientation on April 18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9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Collaborates with referring school staff about appropriate instructional programs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Acquires instructional materials from students’ referring teacher(s) or specialist(s)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Implements an instructional program based on student IEPs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Uses a variety of teaching materials to meet the needs of each student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Supervises students in classrooms, playgrou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nds, lunchrooms, and during the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loading/unloading of buses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direction for paraprofessional(s) assigned to the classroom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non-academic support to meet students’ needs, i.e., lifting/positioning, personal hygiene, toileting and diapering, tube feeding and catheterization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Documents student progress and closes out IEP goals/objectives identified for ESY</w:t>
      </w:r>
    </w:p>
    <w:p w:rsidR="00BA082B" w:rsidRPr="00BA082B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Returns ESY outcomes to sending schools</w:t>
      </w:r>
    </w:p>
    <w:p w:rsidR="00BA082B" w:rsidRPr="00046A14" w:rsidRDefault="00BA082B" w:rsidP="00BA082B">
      <w:pPr>
        <w:spacing w:after="0" w:line="240" w:lineRule="auto"/>
        <w:ind w:left="720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6A2EF0" w:rsidRPr="00046A14" w:rsidRDefault="006A2EF0" w:rsidP="006A2EF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Elementary and Secondary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Teacher 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All Educators hired for this position are required to attend the planning d</w:t>
      </w:r>
      <w:r w:rsidR="009F6627">
        <w:rPr>
          <w:rFonts w:ascii="Arial Unicode MS" w:eastAsia="Arial Unicode MS" w:hAnsi="Arial Unicode MS" w:cs="Arial Unicode MS"/>
          <w:color w:val="000000"/>
        </w:rPr>
        <w:t>ay at their</w:t>
      </w:r>
      <w:bookmarkStart w:id="0" w:name="_GoBack"/>
      <w:bookmarkEnd w:id="0"/>
      <w:r w:rsidR="009F6627">
        <w:rPr>
          <w:rFonts w:ascii="Arial Unicode MS" w:eastAsia="Arial Unicode MS" w:hAnsi="Arial Unicode MS" w:cs="Arial Unicode MS"/>
          <w:color w:val="000000"/>
        </w:rPr>
        <w:br/>
        <w:t>site on June 7, 2019</w:t>
      </w:r>
      <w:r w:rsidRPr="006A2EF0">
        <w:rPr>
          <w:rFonts w:ascii="Arial Unicode MS" w:eastAsia="Arial Unicode MS" w:hAnsi="Arial Unicode MS" w:cs="Arial Unicode MS"/>
          <w:color w:val="000000"/>
        </w:rPr>
        <w:t>. (4 hours total)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  <w:color w:val="000000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 xml:space="preserve">The program will run from </w:t>
      </w:r>
      <w:r w:rsidR="009F6627">
        <w:rPr>
          <w:rFonts w:ascii="Arial Unicode MS" w:eastAsia="Arial Unicode MS" w:hAnsi="Arial Unicode MS" w:cs="Arial Unicode MS"/>
          <w:color w:val="000000"/>
        </w:rPr>
        <w:t>Monday, June 10, 2019</w:t>
      </w:r>
      <w:r w:rsidRPr="006A2EF0">
        <w:rPr>
          <w:rFonts w:ascii="Arial Unicode MS" w:eastAsia="Arial Unicode MS" w:hAnsi="Arial Unicode MS" w:cs="Arial Unicode MS"/>
          <w:color w:val="000000"/>
        </w:rPr>
        <w:t xml:space="preserve"> to</w:t>
      </w:r>
      <w:r w:rsidR="009F6627">
        <w:rPr>
          <w:rFonts w:ascii="Arial Unicode MS" w:eastAsia="Arial Unicode MS" w:hAnsi="Arial Unicode MS" w:cs="Arial Unicode MS"/>
          <w:color w:val="000000"/>
        </w:rPr>
        <w:t xml:space="preserve"> Wednesday, July 3, 2019</w:t>
      </w:r>
      <w:r w:rsidR="00EF64E5">
        <w:rPr>
          <w:rFonts w:ascii="Arial Unicode MS" w:eastAsia="Arial Unicode MS" w:hAnsi="Arial Unicode MS" w:cs="Arial Unicode MS"/>
          <w:color w:val="000000"/>
        </w:rPr>
        <w:t xml:space="preserve"> @ $38.42 per </w:t>
      </w:r>
      <w:r w:rsidRPr="006A2EF0">
        <w:rPr>
          <w:rFonts w:ascii="Arial Unicode MS" w:eastAsia="Arial Unicode MS" w:hAnsi="Arial Unicode MS" w:cs="Arial Unicode MS"/>
          <w:color w:val="000000"/>
        </w:rPr>
        <w:t>hour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6A2EF0">
        <w:rPr>
          <w:rFonts w:ascii="Arial Unicode MS" w:eastAsia="Arial Unicode MS" w:hAnsi="Arial Unicode MS" w:cs="Arial Unicode MS"/>
          <w:color w:val="000000"/>
        </w:rPr>
        <w:t>Workdays will be Monday through Friday, 4.5  hours a day</w:t>
      </w:r>
    </w:p>
    <w:p w:rsidR="00481195" w:rsidRPr="00BA082B" w:rsidRDefault="007B5F84" w:rsidP="007B5F84">
      <w:pPr>
        <w:pStyle w:val="ListParagraph"/>
        <w:spacing w:after="0" w:line="240" w:lineRule="auto"/>
        <w:ind w:right="144"/>
        <w:jc w:val="right"/>
      </w:pPr>
      <w:r>
        <w:t>Created 1/3/2019</w:t>
      </w:r>
    </w:p>
    <w:sectPr w:rsidR="00481195" w:rsidRPr="00BA082B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1450F5"/>
    <w:rsid w:val="003F1AA7"/>
    <w:rsid w:val="00453AB7"/>
    <w:rsid w:val="00481195"/>
    <w:rsid w:val="00620B65"/>
    <w:rsid w:val="006A2EF0"/>
    <w:rsid w:val="007B5F84"/>
    <w:rsid w:val="00902284"/>
    <w:rsid w:val="009F6627"/>
    <w:rsid w:val="00B655E0"/>
    <w:rsid w:val="00BA082B"/>
    <w:rsid w:val="00C9530E"/>
    <w:rsid w:val="00DB42ED"/>
    <w:rsid w:val="00E5776E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04286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6</cp:revision>
  <dcterms:created xsi:type="dcterms:W3CDTF">2019-01-03T17:43:00Z</dcterms:created>
  <dcterms:modified xsi:type="dcterms:W3CDTF">2019-01-03T18:59:00Z</dcterms:modified>
</cp:coreProperties>
</file>