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42481365" r:id="rId6"/>
        </w:objec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661"/>
        <w:gridCol w:w="7302"/>
      </w:tblGrid>
      <w:tr w:rsidR="00E5776E" w:rsidRPr="00232456" w:rsidTr="003B08FF">
        <w:trPr>
          <w:trHeight w:val="311"/>
        </w:trPr>
        <w:tc>
          <w:tcPr>
            <w:tcW w:w="9963" w:type="dxa"/>
            <w:gridSpan w:val="2"/>
          </w:tcPr>
          <w:p w:rsidR="00E5776E" w:rsidRPr="00232456" w:rsidRDefault="00442A89" w:rsidP="00E5776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- 2020</w:t>
            </w:r>
          </w:p>
        </w:tc>
      </w:tr>
      <w:tr w:rsidR="00E5776E" w:rsidRPr="00232456" w:rsidTr="003B08FF">
        <w:trPr>
          <w:trHeight w:val="325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02" w:type="dxa"/>
          </w:tcPr>
          <w:p w:rsidR="00E5776E" w:rsidRPr="00232456" w:rsidRDefault="00E5776E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Educational Interpreter for Hearing Disabilities </w:t>
            </w:r>
          </w:p>
        </w:tc>
      </w:tr>
      <w:tr w:rsidR="00E5776E" w:rsidRPr="00232456" w:rsidTr="003B08FF">
        <w:trPr>
          <w:trHeight w:val="2589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02" w:type="dxa"/>
          </w:tcPr>
          <w:p w:rsidR="00E5776E" w:rsidRPr="007F49DE" w:rsidRDefault="00E5776E" w:rsidP="00E5776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F49DE">
              <w:rPr>
                <w:rFonts w:asciiTheme="majorHAnsi" w:hAnsiTheme="majorHAnsi" w:cs="Arial"/>
                <w:b/>
                <w:color w:val="000000"/>
                <w:sz w:val="28"/>
                <w:szCs w:val="20"/>
              </w:rPr>
              <w:t>Must meet State &amp; District mandates for an Educational Interpreter serving students with hearing disabilities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DC224E">
              <w:rPr>
                <w:sz w:val="28"/>
                <w:highlight w:val="yellow"/>
              </w:rPr>
              <w:t>NCI Certification</w:t>
            </w:r>
            <w:r w:rsidR="00DC224E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442A89">
              <w:rPr>
                <w:sz w:val="28"/>
                <w:highlight w:val="yellow"/>
              </w:rPr>
              <w:t>020</w:t>
            </w:r>
          </w:p>
        </w:tc>
      </w:tr>
    </w:tbl>
    <w:p w:rsidR="00E5776E" w:rsidRDefault="00E5776E" w:rsidP="00E5776E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5776E" w:rsidRPr="00046A14" w:rsidRDefault="00E5776E" w:rsidP="00E577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Specific duties include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,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but are not limited to:</w:t>
      </w:r>
    </w:p>
    <w:p w:rsidR="00E5776E" w:rsidRPr="007F49DE" w:rsidRDefault="00E5776E" w:rsidP="00E5776E">
      <w:pPr>
        <w:numPr>
          <w:ilvl w:val="0"/>
          <w:numId w:val="2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in planning, instruction towards goals/objectives, and organization of instructional materials and equipment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with classroom behavior management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Translates and interprets material for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Provides instructional tutoring support to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Serves as a liaison between building staff and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with bus, lunch and playground supervision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Promotes positive interaction with parents and staff</w:t>
      </w:r>
    </w:p>
    <w:p w:rsidR="00E5776E" w:rsidRDefault="00E5776E" w:rsidP="00E5776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Provides for students’ non-academic needs such as lifting/positioning, personal hygiene, diapering/toileting, tube feeding and catheterization</w:t>
      </w:r>
    </w:p>
    <w:p w:rsidR="00E5776E" w:rsidRPr="00046A14" w:rsidRDefault="00E5776E" w:rsidP="00E577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E5776E" w:rsidRPr="00232456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Interpreter hired for this position is required to attend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planning day at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ESY site(s)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on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Friday,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June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5, 2020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>. (4 hours total)</w:t>
      </w:r>
      <w:bookmarkStart w:id="0" w:name="_GoBack"/>
      <w:bookmarkEnd w:id="0"/>
    </w:p>
    <w:p w:rsidR="00E5776E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prog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ram will run from Monday, June 8, 2020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Thursday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July 2, 2020</w:t>
      </w:r>
      <w:r w:rsidR="003B08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@ $24.27 an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</w:t>
      </w:r>
    </w:p>
    <w:p w:rsidR="00E5776E" w:rsidRPr="00232456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Workdays will be Monday through Friday,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4.5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hours a day</w:t>
      </w:r>
    </w:p>
    <w:p w:rsidR="00481195" w:rsidRDefault="00481195" w:rsidP="003B08FF">
      <w:pPr>
        <w:pStyle w:val="ListParagraph"/>
        <w:spacing w:line="240" w:lineRule="auto"/>
        <w:ind w:right="140"/>
      </w:pPr>
    </w:p>
    <w:p w:rsidR="006A7C36" w:rsidRDefault="006A7C36" w:rsidP="003B08FF">
      <w:pPr>
        <w:pStyle w:val="ListParagraph"/>
        <w:spacing w:line="240" w:lineRule="auto"/>
        <w:ind w:right="140"/>
      </w:pPr>
    </w:p>
    <w:p w:rsidR="006A7C36" w:rsidRPr="006A7C36" w:rsidRDefault="00442A89" w:rsidP="006A7C36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1/6/2020</w:t>
      </w:r>
    </w:p>
    <w:sectPr w:rsidR="006A7C36" w:rsidRPr="006A7C36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1A68F9"/>
    <w:rsid w:val="003B08FF"/>
    <w:rsid w:val="00442A89"/>
    <w:rsid w:val="00481195"/>
    <w:rsid w:val="006A7C36"/>
    <w:rsid w:val="00DC224E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6201D9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6</cp:revision>
  <dcterms:created xsi:type="dcterms:W3CDTF">2019-01-03T17:33:00Z</dcterms:created>
  <dcterms:modified xsi:type="dcterms:W3CDTF">2020-02-06T15:03:00Z</dcterms:modified>
</cp:coreProperties>
</file>