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61"/>
        <w:tblW w:w="10394" w:type="dxa"/>
        <w:tblLook w:val="04A0" w:firstRow="1" w:lastRow="0" w:firstColumn="1" w:lastColumn="0" w:noHBand="0" w:noVBand="1"/>
      </w:tblPr>
      <w:tblGrid>
        <w:gridCol w:w="2774"/>
        <w:gridCol w:w="7620"/>
      </w:tblGrid>
      <w:tr w:rsidR="00C21EB6" w:rsidRPr="00232456" w:rsidTr="00B06A9C">
        <w:trPr>
          <w:trHeight w:val="216"/>
        </w:trPr>
        <w:tc>
          <w:tcPr>
            <w:tcW w:w="10394" w:type="dxa"/>
            <w:gridSpan w:val="2"/>
          </w:tcPr>
          <w:p w:rsidR="00C21EB6" w:rsidRPr="00232456" w:rsidRDefault="00C21EB6" w:rsidP="00C21EB6">
            <w:pPr>
              <w:jc w:val="center"/>
              <w:rPr>
                <w:b/>
              </w:rPr>
            </w:pPr>
            <w:r w:rsidRPr="00232456">
              <w:rPr>
                <w:b/>
                <w:sz w:val="28"/>
              </w:rPr>
              <w:t>Extended School Year (ESY) - 201</w:t>
            </w:r>
            <w:r>
              <w:rPr>
                <w:b/>
                <w:sz w:val="28"/>
              </w:rPr>
              <w:t>9</w:t>
            </w:r>
          </w:p>
        </w:tc>
      </w:tr>
      <w:tr w:rsidR="00C21EB6" w:rsidRPr="00232456" w:rsidTr="00B06A9C">
        <w:trPr>
          <w:trHeight w:val="227"/>
        </w:trPr>
        <w:tc>
          <w:tcPr>
            <w:tcW w:w="2774" w:type="dxa"/>
          </w:tcPr>
          <w:p w:rsidR="00C21EB6" w:rsidRPr="00232456" w:rsidRDefault="00C21EB6" w:rsidP="00C21EB6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620" w:type="dxa"/>
          </w:tcPr>
          <w:p w:rsidR="00C21EB6" w:rsidRPr="00232456" w:rsidRDefault="00B06A9C" w:rsidP="00C21E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Paraprofessional Itinerant Behavior Management</w:t>
            </w:r>
          </w:p>
        </w:tc>
      </w:tr>
      <w:tr w:rsidR="00C21EB6" w:rsidRPr="00232456" w:rsidTr="00B06A9C">
        <w:trPr>
          <w:trHeight w:val="3849"/>
        </w:trPr>
        <w:tc>
          <w:tcPr>
            <w:tcW w:w="2774" w:type="dxa"/>
          </w:tcPr>
          <w:p w:rsidR="00C21EB6" w:rsidRPr="00232456" w:rsidRDefault="00C21EB6" w:rsidP="00C21EB6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620" w:type="dxa"/>
          </w:tcPr>
          <w:p w:rsidR="00B06A9C" w:rsidRPr="00CA4077" w:rsidRDefault="00B06A9C" w:rsidP="00B06A9C">
            <w:pPr>
              <w:numPr>
                <w:ilvl w:val="0"/>
                <w:numId w:val="5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>
              <w:rPr>
                <w:rFonts w:eastAsia="Times New Roman" w:cs="Arial"/>
                <w:color w:val="000000"/>
                <w:sz w:val="24"/>
                <w:szCs w:val="20"/>
              </w:rPr>
              <w:t xml:space="preserve">Must have </w:t>
            </w: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 xml:space="preserve">experience </w:t>
            </w:r>
            <w:r>
              <w:rPr>
                <w:rFonts w:eastAsia="Times New Roman" w:cs="Arial"/>
                <w:color w:val="000000"/>
                <w:sz w:val="24"/>
                <w:szCs w:val="20"/>
              </w:rPr>
              <w:t>as a Behavior Management Paraprofessional</w:t>
            </w: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 xml:space="preserve"> </w:t>
            </w:r>
          </w:p>
          <w:p w:rsidR="00B06A9C" w:rsidRPr="00CA4077" w:rsidRDefault="00B06A9C" w:rsidP="00B06A9C">
            <w:pPr>
              <w:numPr>
                <w:ilvl w:val="0"/>
                <w:numId w:val="6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 xml:space="preserve">Works independently and flexibly </w:t>
            </w:r>
          </w:p>
          <w:p w:rsidR="00B06A9C" w:rsidRPr="00CA4077" w:rsidRDefault="00B06A9C" w:rsidP="00B06A9C">
            <w:pPr>
              <w:numPr>
                <w:ilvl w:val="0"/>
                <w:numId w:val="6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Implements environmental changes as necessary and uses positive behavioral intervention techniques</w:t>
            </w:r>
          </w:p>
          <w:p w:rsidR="00B06A9C" w:rsidRPr="00CA4077" w:rsidRDefault="00B06A9C" w:rsidP="00B06A9C">
            <w:pPr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Must have current driver’s license, &amp; auto insurance with coverage meeting district requirements</w:t>
            </w:r>
          </w:p>
          <w:p w:rsidR="00B06A9C" w:rsidRPr="003919E4" w:rsidRDefault="00B06A9C" w:rsidP="00B06A9C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An Associate's Degree, 48 college semester credit hours, a BS/BA degree, or meets No child Left Behind requirements</w:t>
            </w:r>
          </w:p>
          <w:p w:rsidR="00C21EB6" w:rsidRPr="005336FF" w:rsidRDefault="00C21EB6" w:rsidP="00C21EB6">
            <w:pPr>
              <w:ind w:left="720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5336FF">
              <w:rPr>
                <w:b/>
                <w:sz w:val="28"/>
              </w:rPr>
              <w:t xml:space="preserve">                              </w:t>
            </w:r>
            <w:r w:rsidR="004B649F">
              <w:rPr>
                <w:b/>
                <w:sz w:val="28"/>
              </w:rPr>
              <w:t xml:space="preserve">        </w:t>
            </w:r>
            <w:r w:rsidRPr="005336FF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C21EB6" w:rsidRPr="00232456" w:rsidRDefault="00C21EB6" w:rsidP="00C21EB6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4B649F">
              <w:rPr>
                <w:sz w:val="28"/>
                <w:highlight w:val="yellow"/>
              </w:rPr>
              <w:t xml:space="preserve">NCI Certification </w:t>
            </w:r>
            <w:r>
              <w:rPr>
                <w:sz w:val="28"/>
                <w:highlight w:val="yellow"/>
              </w:rPr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>
              <w:rPr>
                <w:sz w:val="28"/>
                <w:highlight w:val="yellow"/>
              </w:rPr>
              <w:t>01</w:t>
            </w:r>
            <w:r w:rsidRPr="00902284">
              <w:rPr>
                <w:sz w:val="28"/>
                <w:highlight w:val="yellow"/>
              </w:rPr>
              <w:t>9</w:t>
            </w:r>
          </w:p>
        </w:tc>
      </w:tr>
    </w:tbl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08022151" r:id="rId6"/>
        </w:object>
      </w:r>
    </w:p>
    <w:p w:rsidR="00B655E0" w:rsidRPr="00B655E0" w:rsidRDefault="00B655E0" w:rsidP="00C21EB6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Specific duties include but are not limited to:</w:t>
      </w:r>
    </w:p>
    <w:p w:rsidR="00B06A9C" w:rsidRPr="003919E4" w:rsidRDefault="00B06A9C" w:rsidP="00B06A9C">
      <w:pPr>
        <w:numPr>
          <w:ilvl w:val="0"/>
          <w:numId w:val="8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3919E4">
        <w:rPr>
          <w:rFonts w:ascii="Arial Unicode MS" w:eastAsia="Arial Unicode MS" w:hAnsi="Arial Unicode MS" w:cs="Arial Unicode MS"/>
          <w:color w:val="000000"/>
          <w:sz w:val="24"/>
          <w:szCs w:val="20"/>
        </w:rPr>
        <w:t>Attends a one-hour, pa</w:t>
      </w:r>
      <w:r>
        <w:rPr>
          <w:rFonts w:ascii="Arial Unicode MS" w:eastAsia="Arial Unicode MS" w:hAnsi="Arial Unicode MS" w:cs="Arial Unicode MS"/>
          <w:color w:val="000000"/>
          <w:sz w:val="24"/>
          <w:szCs w:val="20"/>
        </w:rPr>
        <w:t>id orientation on April 18, 2019</w:t>
      </w:r>
    </w:p>
    <w:p w:rsidR="00B06A9C" w:rsidRPr="00BA5B58" w:rsidRDefault="00B06A9C" w:rsidP="00B06A9C">
      <w:pPr>
        <w:numPr>
          <w:ilvl w:val="0"/>
          <w:numId w:val="8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A5B58">
        <w:rPr>
          <w:rFonts w:ascii="Arial Unicode MS" w:eastAsia="Arial Unicode MS" w:hAnsi="Arial Unicode MS" w:cs="Arial Unicode MS"/>
          <w:color w:val="000000"/>
          <w:sz w:val="24"/>
          <w:szCs w:val="24"/>
        </w:rPr>
        <w:t>Assists in planning, instruction towards goals/objectives, and organization of instructional materials and equipment</w:t>
      </w:r>
    </w:p>
    <w:p w:rsidR="00B06A9C" w:rsidRPr="00BA5B58" w:rsidRDefault="00B06A9C" w:rsidP="00B06A9C">
      <w:pPr>
        <w:numPr>
          <w:ilvl w:val="0"/>
          <w:numId w:val="8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A5B58">
        <w:rPr>
          <w:rFonts w:ascii="Arial Unicode MS" w:eastAsia="Arial Unicode MS" w:hAnsi="Arial Unicode MS" w:cs="Arial Unicode MS"/>
          <w:color w:val="000000"/>
          <w:sz w:val="24"/>
          <w:szCs w:val="24"/>
        </w:rPr>
        <w:t>Assists with planning and implementing behavior management</w:t>
      </w:r>
    </w:p>
    <w:p w:rsidR="00B06A9C" w:rsidRPr="00BA5B58" w:rsidRDefault="00B06A9C" w:rsidP="00B06A9C">
      <w:pPr>
        <w:numPr>
          <w:ilvl w:val="0"/>
          <w:numId w:val="8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A5B58">
        <w:rPr>
          <w:rFonts w:ascii="Arial Unicode MS" w:eastAsia="Arial Unicode MS" w:hAnsi="Arial Unicode MS" w:cs="Arial Unicode MS"/>
          <w:color w:val="000000"/>
          <w:sz w:val="24"/>
          <w:szCs w:val="24"/>
        </w:rPr>
        <w:t>Assists with determining best practice in transition activities, e.g. bus, lunch and playground</w:t>
      </w:r>
    </w:p>
    <w:p w:rsidR="00B06A9C" w:rsidRPr="00BA5B58" w:rsidRDefault="00B06A9C" w:rsidP="00B06A9C">
      <w:pPr>
        <w:numPr>
          <w:ilvl w:val="0"/>
          <w:numId w:val="8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A5B58">
        <w:rPr>
          <w:rFonts w:ascii="Arial Unicode MS" w:eastAsia="Arial Unicode MS" w:hAnsi="Arial Unicode MS" w:cs="Arial Unicode MS"/>
          <w:color w:val="000000"/>
          <w:sz w:val="24"/>
          <w:szCs w:val="24"/>
        </w:rPr>
        <w:t>Promotes positive interaction with parents and staff</w:t>
      </w:r>
    </w:p>
    <w:p w:rsidR="00B06A9C" w:rsidRPr="00BA5B58" w:rsidRDefault="00B06A9C" w:rsidP="00B06A9C">
      <w:pPr>
        <w:numPr>
          <w:ilvl w:val="0"/>
          <w:numId w:val="8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A5B58">
        <w:rPr>
          <w:rFonts w:ascii="Arial Unicode MS" w:eastAsia="Arial Unicode MS" w:hAnsi="Arial Unicode MS" w:cs="Arial Unicode MS"/>
          <w:color w:val="000000"/>
          <w:sz w:val="24"/>
          <w:szCs w:val="24"/>
        </w:rPr>
        <w:t>Provides for students’ non-academic needs such as lifting/positioning, personal hygiene, diapering/toileting, tube feeding and catheterization</w:t>
      </w:r>
    </w:p>
    <w:p w:rsidR="00B06A9C" w:rsidRPr="00BA5B58" w:rsidRDefault="00B06A9C" w:rsidP="00B06A9C">
      <w:pPr>
        <w:numPr>
          <w:ilvl w:val="0"/>
          <w:numId w:val="8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A5B58">
        <w:rPr>
          <w:rFonts w:ascii="Arial Unicode MS" w:eastAsia="Arial Unicode MS" w:hAnsi="Arial Unicode MS" w:cs="Arial Unicode MS"/>
          <w:color w:val="000000"/>
          <w:sz w:val="24"/>
          <w:szCs w:val="24"/>
        </w:rPr>
        <w:t>Reports concerns to the lead teacher and/or Student Services Manager or Coordinator</w:t>
      </w:r>
    </w:p>
    <w:p w:rsidR="00B06A9C" w:rsidRPr="00BA5B58" w:rsidRDefault="00B06A9C" w:rsidP="00B06A9C">
      <w:pPr>
        <w:numPr>
          <w:ilvl w:val="0"/>
          <w:numId w:val="8"/>
        </w:numPr>
        <w:spacing w:after="0" w:line="240" w:lineRule="auto"/>
        <w:ind w:right="19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A5B58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Is trained in Nonviolent Crisis Intervention (NCI) and strategies to support students’ positive learning. </w:t>
      </w:r>
    </w:p>
    <w:p w:rsidR="00B06A9C" w:rsidRPr="00BA5B58" w:rsidRDefault="00B06A9C" w:rsidP="00B06A9C">
      <w:pPr>
        <w:numPr>
          <w:ilvl w:val="0"/>
          <w:numId w:val="8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A5B58">
        <w:rPr>
          <w:rFonts w:ascii="Arial Unicode MS" w:eastAsia="Arial Unicode MS" w:hAnsi="Arial Unicode MS" w:cs="Arial Unicode MS"/>
          <w:color w:val="000000"/>
          <w:sz w:val="24"/>
          <w:szCs w:val="24"/>
        </w:rPr>
        <w:t>Only one person will be hired for this itinerant position</w:t>
      </w:r>
    </w:p>
    <w:p w:rsidR="00C308E7" w:rsidRPr="00B655E0" w:rsidRDefault="00C308E7" w:rsidP="00C308E7">
      <w:pPr>
        <w:spacing w:after="0" w:line="240" w:lineRule="auto"/>
        <w:ind w:left="720"/>
        <w:textAlignment w:val="baseline"/>
        <w:rPr>
          <w:sz w:val="20"/>
        </w:rPr>
      </w:pPr>
    </w:p>
    <w:p w:rsidR="00E5776E" w:rsidRPr="00B655E0" w:rsidRDefault="00E5776E" w:rsidP="00C21EB6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Schedule and Rate of Pay:</w:t>
      </w:r>
    </w:p>
    <w:p w:rsidR="00B06A9C" w:rsidRPr="003919E4" w:rsidRDefault="00B06A9C" w:rsidP="00B06A9C">
      <w:pPr>
        <w:pStyle w:val="ListParagraph"/>
        <w:numPr>
          <w:ilvl w:val="0"/>
          <w:numId w:val="1"/>
        </w:numPr>
        <w:spacing w:after="0" w:line="240" w:lineRule="auto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</w:rPr>
        <w:t>The Paraprofessional hired for this position is required to attend the planning d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ay at a site/sites TBD on June 7</w:t>
      </w: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B06A9C" w:rsidRPr="003919E4" w:rsidRDefault="00B06A9C" w:rsidP="00B06A9C">
      <w:pPr>
        <w:pStyle w:val="ListParagraph"/>
        <w:numPr>
          <w:ilvl w:val="0"/>
          <w:numId w:val="1"/>
        </w:numPr>
        <w:spacing w:after="0" w:line="240" w:lineRule="auto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program will run from Monday, June 10 through </w:t>
      </w:r>
      <w:r w:rsidR="0074725D">
        <w:rPr>
          <w:rFonts w:ascii="Arial Unicode MS" w:eastAsia="Arial Unicode MS" w:hAnsi="Arial Unicode MS" w:cs="Arial Unicode MS"/>
          <w:color w:val="000000"/>
          <w:sz w:val="24"/>
          <w:szCs w:val="24"/>
        </w:rPr>
        <w:t>Wednesday, July 3, 2019 @ $19.18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 </w:t>
      </w: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</w:rPr>
        <w:t>hour</w:t>
      </w:r>
    </w:p>
    <w:p w:rsidR="00B06A9C" w:rsidRPr="00696A57" w:rsidRDefault="00B06A9C" w:rsidP="00B06A9C">
      <w:pPr>
        <w:pStyle w:val="ListParagraph"/>
        <w:numPr>
          <w:ilvl w:val="0"/>
          <w:numId w:val="1"/>
        </w:numPr>
        <w:spacing w:after="0" w:line="240" w:lineRule="auto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</w:rPr>
        <w:t>Workdays will be Monday through Friday, 4.5  hours a day</w:t>
      </w:r>
    </w:p>
    <w:p w:rsidR="00696A57" w:rsidRPr="00696A57" w:rsidRDefault="00696A57" w:rsidP="00696A57">
      <w:pPr>
        <w:pStyle w:val="ListParagraph"/>
        <w:spacing w:after="0" w:line="240" w:lineRule="auto"/>
        <w:ind w:right="140"/>
        <w:rPr>
          <w:rFonts w:ascii="Arial Unicode MS" w:eastAsia="Arial Unicode MS" w:hAnsi="Arial Unicode MS" w:cs="Arial Unicode MS"/>
          <w:sz w:val="24"/>
          <w:szCs w:val="24"/>
        </w:rPr>
      </w:pPr>
    </w:p>
    <w:p w:rsidR="00481195" w:rsidRPr="00696A57" w:rsidRDefault="00696A57" w:rsidP="00696A57">
      <w:pPr>
        <w:pStyle w:val="ListParagraph"/>
        <w:spacing w:after="0" w:line="240" w:lineRule="auto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 w:rsidRPr="00696A57">
        <w:rPr>
          <w:rFonts w:eastAsia="Arial Unicode MS" w:cstheme="minorHAnsi"/>
          <w:color w:val="000000"/>
          <w:sz w:val="18"/>
          <w:szCs w:val="18"/>
        </w:rPr>
        <w:t>Created 1/3/2019</w:t>
      </w:r>
      <w:bookmarkStart w:id="0" w:name="_GoBack"/>
      <w:bookmarkEnd w:id="0"/>
    </w:p>
    <w:sectPr w:rsidR="00481195" w:rsidRPr="00696A57" w:rsidSect="00B06A9C">
      <w:pgSz w:w="12240" w:h="15840"/>
      <w:pgMar w:top="36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F2AB7"/>
    <w:multiLevelType w:val="multilevel"/>
    <w:tmpl w:val="ADA0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51D9D"/>
    <w:multiLevelType w:val="multilevel"/>
    <w:tmpl w:val="910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383CEB"/>
    <w:rsid w:val="003F1AA7"/>
    <w:rsid w:val="00481195"/>
    <w:rsid w:val="004B649F"/>
    <w:rsid w:val="005336FF"/>
    <w:rsid w:val="00696A57"/>
    <w:rsid w:val="0074725D"/>
    <w:rsid w:val="00902284"/>
    <w:rsid w:val="009B4C61"/>
    <w:rsid w:val="009F3828"/>
    <w:rsid w:val="00AE3D52"/>
    <w:rsid w:val="00B06A9C"/>
    <w:rsid w:val="00B655E0"/>
    <w:rsid w:val="00B97606"/>
    <w:rsid w:val="00C21EB6"/>
    <w:rsid w:val="00C308E7"/>
    <w:rsid w:val="00C9530E"/>
    <w:rsid w:val="00DB42ED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86864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5</cp:revision>
  <dcterms:created xsi:type="dcterms:W3CDTF">2019-01-03T18:24:00Z</dcterms:created>
  <dcterms:modified xsi:type="dcterms:W3CDTF">2019-01-03T19:03:00Z</dcterms:modified>
</cp:coreProperties>
</file>